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885" w:rsidRDefault="00554A21" w:rsidP="00554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Приказ Государственного агентства </w:t>
      </w:r>
      <w:r w:rsidRPr="00123885">
        <w:rPr>
          <w:rFonts w:ascii="Times New Roman" w:eastAsia="Calibri" w:hAnsi="Times New Roman" w:cs="Times New Roman"/>
          <w:sz w:val="28"/>
          <w:szCs w:val="28"/>
        </w:rPr>
        <w:t>архитектуры, строительства и жилищно-коммунального хозяйства при Правительстве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28 января 2021 года №39</w:t>
      </w:r>
    </w:p>
    <w:p w:rsidR="00554A21" w:rsidRPr="00123885" w:rsidRDefault="00554A21" w:rsidP="00554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3885" w:rsidRDefault="00123885" w:rsidP="001238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Pr="0012388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Строительных норм Кыргызской Республики</w:t>
      </w:r>
    </w:p>
    <w:p w:rsidR="00123885" w:rsidRDefault="00A80493" w:rsidP="001238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СН КР 42-</w:t>
      </w:r>
      <w:r w:rsidR="001362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01:</w:t>
      </w:r>
      <w:r w:rsidR="0012388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2020 «Проектирование систем газоснабжения» </w:t>
      </w:r>
    </w:p>
    <w:p w:rsidR="00123885" w:rsidRPr="00123885" w:rsidRDefault="00123885" w:rsidP="00123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3885" w:rsidRPr="00123885" w:rsidRDefault="0013627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6275">
        <w:rPr>
          <w:rFonts w:ascii="Times New Roman" w:eastAsia="Calibri" w:hAnsi="Times New Roman" w:cs="Times New Roman"/>
          <w:bCs/>
          <w:sz w:val="28"/>
          <w:szCs w:val="28"/>
        </w:rPr>
        <w:t>В целях  совершенствовани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я </w:t>
      </w:r>
      <w:r w:rsidRPr="00136275">
        <w:rPr>
          <w:rFonts w:ascii="Times New Roman" w:eastAsia="Calibri" w:hAnsi="Times New Roman" w:cs="Times New Roman"/>
          <w:bCs/>
          <w:sz w:val="28"/>
          <w:szCs w:val="28"/>
        </w:rPr>
        <w:t>норм проектирования</w:t>
      </w:r>
      <w:r w:rsidRPr="00136275">
        <w:t xml:space="preserve"> </w:t>
      </w:r>
      <w:r w:rsidRPr="00136275">
        <w:rPr>
          <w:rFonts w:ascii="Times New Roman" w:eastAsia="Calibri" w:hAnsi="Times New Roman" w:cs="Times New Roman"/>
          <w:bCs/>
          <w:sz w:val="28"/>
          <w:szCs w:val="28"/>
        </w:rPr>
        <w:t>новых, расширяемых и реконструируемых систем газоснабжения,</w:t>
      </w:r>
      <w:r w:rsidRPr="00136275">
        <w:t xml:space="preserve"> </w:t>
      </w:r>
      <w:r w:rsidR="00123885" w:rsidRPr="00123885">
        <w:rPr>
          <w:rFonts w:ascii="Times New Roman" w:eastAsia="Calibri" w:hAnsi="Times New Roman" w:cs="Times New Roman"/>
          <w:sz w:val="28"/>
          <w:szCs w:val="28"/>
        </w:rPr>
        <w:t xml:space="preserve">руководствуясь постановлением Правительства Кыргызской Республики </w:t>
      </w:r>
      <w:r w:rsidR="00E92E40" w:rsidRPr="00D537C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«</w:t>
      </w:r>
      <w:r w:rsidR="00E92E40" w:rsidRPr="00D537C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</w:t>
      </w:r>
      <w:r w:rsidR="00123885" w:rsidRPr="00123885">
        <w:rPr>
          <w:rFonts w:ascii="Times New Roman" w:eastAsia="Calibri" w:hAnsi="Times New Roman" w:cs="Times New Roman"/>
          <w:sz w:val="28"/>
          <w:szCs w:val="28"/>
        </w:rPr>
        <w:t>от 15 сентября 2014 года №530</w:t>
      </w:r>
      <w:r w:rsidR="001238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3885" w:rsidRPr="00123885">
        <w:rPr>
          <w:rFonts w:ascii="Times New Roman" w:eastAsia="Calibri" w:hAnsi="Times New Roman" w:cs="Times New Roman"/>
          <w:sz w:val="28"/>
          <w:szCs w:val="28"/>
        </w:rPr>
        <w:t>и Положением о Государственном агентстве архитектуры, строительства и жилищно-коммунального хозяйства при Правительстве Кыргызской Республики</w:t>
      </w:r>
      <w:r w:rsidR="00205E4B">
        <w:rPr>
          <w:rFonts w:ascii="Times New Roman" w:eastAsia="Calibri" w:hAnsi="Times New Roman" w:cs="Times New Roman"/>
          <w:sz w:val="28"/>
          <w:szCs w:val="28"/>
        </w:rPr>
        <w:t xml:space="preserve"> (далее – Госстрой)</w:t>
      </w:r>
      <w:r w:rsidR="00123885" w:rsidRPr="00123885">
        <w:rPr>
          <w:rFonts w:ascii="Times New Roman" w:eastAsia="Calibri" w:hAnsi="Times New Roman" w:cs="Times New Roman"/>
          <w:sz w:val="28"/>
          <w:szCs w:val="28"/>
        </w:rPr>
        <w:t>, утвержденным постановлением Правительства Кыргызской Республики</w:t>
      </w:r>
      <w:r w:rsidR="00205E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3885" w:rsidRPr="00123885">
        <w:rPr>
          <w:rFonts w:ascii="Times New Roman" w:eastAsia="Calibri" w:hAnsi="Times New Roman" w:cs="Times New Roman"/>
          <w:sz w:val="28"/>
          <w:szCs w:val="28"/>
        </w:rPr>
        <w:t xml:space="preserve">от 24 июня 2013 года №372, </w:t>
      </w:r>
      <w:r w:rsidR="00123885" w:rsidRPr="004C0EEB">
        <w:rPr>
          <w:rFonts w:ascii="Times New Roman" w:eastAsia="Calibri" w:hAnsi="Times New Roman" w:cs="Times New Roman"/>
          <w:b/>
          <w:sz w:val="28"/>
          <w:szCs w:val="28"/>
        </w:rPr>
        <w:t>приказываю</w:t>
      </w:r>
      <w:r w:rsidR="00123885" w:rsidRPr="001238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67741" w:rsidRDefault="00123885" w:rsidP="007677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1. Утвердить Строительные нормы Кыргызской Республики СН КР </w:t>
      </w:r>
      <w:r w:rsidR="00136275">
        <w:rPr>
          <w:rFonts w:ascii="Times New Roman" w:eastAsia="Calibri" w:hAnsi="Times New Roman" w:cs="Times New Roman"/>
          <w:bCs/>
          <w:sz w:val="28"/>
          <w:szCs w:val="28"/>
        </w:rPr>
        <w:t>42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>-0</w:t>
      </w:r>
      <w:r w:rsidR="00136275">
        <w:rPr>
          <w:rFonts w:ascii="Times New Roman" w:eastAsia="Calibri" w:hAnsi="Times New Roman" w:cs="Times New Roman"/>
          <w:bCs/>
          <w:sz w:val="28"/>
          <w:szCs w:val="28"/>
        </w:rPr>
        <w:t>1:2020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136275" w:rsidRPr="00136275">
        <w:rPr>
          <w:rFonts w:ascii="Times New Roman" w:eastAsia="Calibri" w:hAnsi="Times New Roman" w:cs="Times New Roman"/>
          <w:bCs/>
          <w:sz w:val="28"/>
          <w:szCs w:val="28"/>
        </w:rPr>
        <w:t>Проектирование систем газоснабжения</w:t>
      </w:r>
      <w:r w:rsidR="00136275">
        <w:rPr>
          <w:rFonts w:ascii="Times New Roman" w:eastAsia="Calibri" w:hAnsi="Times New Roman" w:cs="Times New Roman"/>
          <w:bCs/>
          <w:sz w:val="28"/>
          <w:szCs w:val="28"/>
        </w:rPr>
        <w:t>» согласно приложению.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767741" w:rsidRPr="00C7764F" w:rsidRDefault="00B8434A" w:rsidP="007677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2</w:t>
      </w:r>
      <w:r w:rsidR="00767741"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. Внести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и введении в действие СНиП КР 42-01:2015 «Проектирование систем газоснабжения» и СНиП КР 42-02:2015 «Строительство систем газоснабжения» от 18 ноября 2015 года №214 следующ</w:t>
      </w:r>
      <w:r w:rsidR="00A83DA8"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ие изменения:</w:t>
      </w:r>
    </w:p>
    <w:p w:rsidR="00A83DA8" w:rsidRPr="00C7764F" w:rsidRDefault="00A83DA8" w:rsidP="007677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1) в</w:t>
      </w:r>
      <w:r w:rsidR="00140400"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названии </w:t>
      </w:r>
      <w:hyperlink r:id="rId6" w:history="1">
        <w:r w:rsidRPr="00C7764F">
          <w:rPr>
            <w:rStyle w:val="a6"/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none"/>
          </w:rPr>
          <w:t>приказа</w:t>
        </w:r>
      </w:hyperlink>
      <w:r w:rsidR="00140400"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слова «СНиП КР 42-01:2015 «Проектирование систем газоснабжения» исключить;</w:t>
      </w:r>
    </w:p>
    <w:p w:rsidR="00B8434A" w:rsidRPr="00C7764F" w:rsidRDefault="00A83DA8" w:rsidP="007677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ky-KG"/>
        </w:rPr>
      </w:pPr>
      <w:r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2)</w:t>
      </w:r>
      <w:r w:rsidR="00B8434A"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в пункте 1 </w:t>
      </w:r>
      <w:r w:rsidR="00140400" w:rsidRPr="00C7764F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признать утратившим силу действие «СНиП КР 42-01:2015 «Проектирование систем газоснабжения»</w:t>
      </w:r>
      <w:r w:rsidR="001C232A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ky-KG"/>
        </w:rPr>
        <w:t xml:space="preserve"> </w:t>
      </w:r>
      <w:r w:rsidR="001C232A" w:rsidRPr="007A477D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утвержденным вышеуказанным приказом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123885" w:rsidRDefault="00B8434A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123885" w:rsidRPr="00123885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123885">
        <w:rPr>
          <w:rFonts w:ascii="Times New Roman" w:eastAsia="Calibri" w:hAnsi="Times New Roman" w:cs="Times New Roman"/>
          <w:bCs/>
          <w:sz w:val="28"/>
          <w:szCs w:val="28"/>
        </w:rPr>
        <w:t xml:space="preserve"> Отделу развития и мониторинга жилищно-коммунального хозяйства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E2730">
        <w:rPr>
          <w:rFonts w:ascii="Times New Roman" w:eastAsia="Calibri" w:hAnsi="Times New Roman" w:cs="Times New Roman"/>
          <w:sz w:val="28"/>
          <w:szCs w:val="28"/>
        </w:rPr>
        <w:t>Госстроя</w:t>
      </w:r>
      <w:r w:rsidR="00123885" w:rsidRPr="00123885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- принять меры по официальному опубликованию настоящего приказа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</w:t>
      </w:r>
      <w:r w:rsidR="006D42AE">
        <w:rPr>
          <w:rFonts w:ascii="Times New Roman" w:eastAsia="Calibri" w:hAnsi="Times New Roman" w:cs="Times New Roman"/>
          <w:bCs/>
          <w:sz w:val="28"/>
          <w:szCs w:val="28"/>
        </w:rPr>
        <w:t>» от 26 февраля 2010 года №</w:t>
      </w:r>
      <w:r w:rsidR="00136275">
        <w:rPr>
          <w:rFonts w:ascii="Times New Roman" w:eastAsia="Calibri" w:hAnsi="Times New Roman" w:cs="Times New Roman"/>
          <w:bCs/>
          <w:sz w:val="28"/>
          <w:szCs w:val="28"/>
        </w:rPr>
        <w:t>117;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- в течение трех рабочих дней со дня официального опубликования направить копии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Кыргызской Республики для </w:t>
      </w:r>
      <w:r w:rsidR="00413862">
        <w:rPr>
          <w:rFonts w:ascii="Times New Roman" w:hAnsi="Times New Roman" w:cs="Times New Roman"/>
          <w:sz w:val="28"/>
          <w:szCs w:val="28"/>
        </w:rPr>
        <w:t>включения в Государственный реестр нормативных правовых актов</w:t>
      </w:r>
      <w:r w:rsidRPr="00123885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- в течение трех рабочих дней со дня вступления в силу настоящего приказа направить копии в Аппарат Правительства Кыргызской Республики для информации. </w:t>
      </w:r>
    </w:p>
    <w:p w:rsidR="00123885" w:rsidRDefault="00B8434A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123885" w:rsidRPr="00123885">
        <w:rPr>
          <w:rFonts w:ascii="Times New Roman" w:eastAsia="Calibri" w:hAnsi="Times New Roman" w:cs="Times New Roman"/>
          <w:bCs/>
          <w:sz w:val="28"/>
          <w:szCs w:val="28"/>
        </w:rPr>
        <w:t xml:space="preserve">. Настоящий приказ вступает в силу по истечении 30 дней со дня официального опубликования. </w:t>
      </w:r>
    </w:p>
    <w:p w:rsidR="00123885" w:rsidRP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23885">
        <w:rPr>
          <w:rFonts w:ascii="Times New Roman" w:eastAsia="Calibri" w:hAnsi="Times New Roman" w:cs="Times New Roman"/>
          <w:bCs/>
          <w:sz w:val="28"/>
          <w:szCs w:val="28"/>
        </w:rPr>
        <w:t>5. Контроль за исполнением настоящего приказа возложить на заместителя дирек</w:t>
      </w:r>
      <w:r w:rsidR="006D42AE">
        <w:rPr>
          <w:rFonts w:ascii="Times New Roman" w:eastAsia="Calibri" w:hAnsi="Times New Roman" w:cs="Times New Roman"/>
          <w:bCs/>
          <w:sz w:val="28"/>
          <w:szCs w:val="28"/>
        </w:rPr>
        <w:t>тора</w:t>
      </w:r>
      <w:r w:rsidR="00B8434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E2730">
        <w:rPr>
          <w:rFonts w:ascii="Times New Roman" w:eastAsia="Calibri" w:hAnsi="Times New Roman" w:cs="Times New Roman"/>
          <w:sz w:val="28"/>
          <w:szCs w:val="28"/>
        </w:rPr>
        <w:t>Госстроя</w:t>
      </w:r>
      <w:r w:rsidR="006D42AE">
        <w:rPr>
          <w:rFonts w:ascii="Times New Roman" w:eastAsia="Calibri" w:hAnsi="Times New Roman" w:cs="Times New Roman"/>
          <w:bCs/>
          <w:sz w:val="28"/>
          <w:szCs w:val="28"/>
        </w:rPr>
        <w:t xml:space="preserve"> М.А. </w:t>
      </w:r>
      <w:proofErr w:type="spellStart"/>
      <w:r w:rsidR="006D42AE">
        <w:rPr>
          <w:rFonts w:ascii="Times New Roman" w:eastAsia="Calibri" w:hAnsi="Times New Roman" w:cs="Times New Roman"/>
          <w:bCs/>
          <w:sz w:val="28"/>
          <w:szCs w:val="28"/>
        </w:rPr>
        <w:t>Акматалиева</w:t>
      </w:r>
      <w:proofErr w:type="spellEnd"/>
      <w:r w:rsidR="006D42A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123885" w:rsidRPr="00123885" w:rsidRDefault="00123885" w:rsidP="001238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3885" w:rsidRPr="00123885" w:rsidRDefault="00123885" w:rsidP="001238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1FF0" w:rsidRDefault="00123885" w:rsidP="00554A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23885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 </w:t>
      </w:r>
      <w:r w:rsidR="00554A2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54A2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54A2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54A2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54A2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54A2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54A21">
        <w:rPr>
          <w:rFonts w:ascii="Times New Roman" w:eastAsia="Calibri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554A2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2388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123885">
        <w:rPr>
          <w:rFonts w:ascii="Times New Roman" w:eastAsia="Calibri" w:hAnsi="Times New Roman" w:cs="Times New Roman"/>
          <w:b/>
          <w:sz w:val="28"/>
          <w:szCs w:val="28"/>
        </w:rPr>
        <w:t>У.Кокочаров</w:t>
      </w:r>
      <w:proofErr w:type="spellEnd"/>
    </w:p>
    <w:sectPr w:rsidR="00B11FF0" w:rsidSect="00A320AD">
      <w:pgSz w:w="11906" w:h="16838"/>
      <w:pgMar w:top="1135" w:right="850" w:bottom="1134" w:left="1701" w:header="850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538" w:rsidRDefault="00946538" w:rsidP="00A80493">
      <w:pPr>
        <w:spacing w:after="0" w:line="240" w:lineRule="auto"/>
      </w:pPr>
      <w:r>
        <w:separator/>
      </w:r>
    </w:p>
  </w:endnote>
  <w:endnote w:type="continuationSeparator" w:id="0">
    <w:p w:rsidR="00946538" w:rsidRDefault="00946538" w:rsidP="00A80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538" w:rsidRDefault="00946538" w:rsidP="00A80493">
      <w:pPr>
        <w:spacing w:after="0" w:line="240" w:lineRule="auto"/>
      </w:pPr>
      <w:r>
        <w:separator/>
      </w:r>
    </w:p>
  </w:footnote>
  <w:footnote w:type="continuationSeparator" w:id="0">
    <w:p w:rsidR="00946538" w:rsidRDefault="00946538" w:rsidP="00A804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085"/>
    <w:rsid w:val="00071BA0"/>
    <w:rsid w:val="00123885"/>
    <w:rsid w:val="00136275"/>
    <w:rsid w:val="00140400"/>
    <w:rsid w:val="001C232A"/>
    <w:rsid w:val="00205E4B"/>
    <w:rsid w:val="002A55FA"/>
    <w:rsid w:val="00357542"/>
    <w:rsid w:val="00413862"/>
    <w:rsid w:val="0047462F"/>
    <w:rsid w:val="004C0EEB"/>
    <w:rsid w:val="004E2D72"/>
    <w:rsid w:val="00554A21"/>
    <w:rsid w:val="005A38AF"/>
    <w:rsid w:val="00656863"/>
    <w:rsid w:val="006622B2"/>
    <w:rsid w:val="006D42AE"/>
    <w:rsid w:val="006E2730"/>
    <w:rsid w:val="006E6ABA"/>
    <w:rsid w:val="00767741"/>
    <w:rsid w:val="007C6A2A"/>
    <w:rsid w:val="00806092"/>
    <w:rsid w:val="008217A4"/>
    <w:rsid w:val="008967E7"/>
    <w:rsid w:val="00946538"/>
    <w:rsid w:val="009D72D1"/>
    <w:rsid w:val="00A0338C"/>
    <w:rsid w:val="00A320AD"/>
    <w:rsid w:val="00A46770"/>
    <w:rsid w:val="00A74FF3"/>
    <w:rsid w:val="00A80493"/>
    <w:rsid w:val="00A83DA8"/>
    <w:rsid w:val="00B11FF0"/>
    <w:rsid w:val="00B4550D"/>
    <w:rsid w:val="00B47A7C"/>
    <w:rsid w:val="00B7090B"/>
    <w:rsid w:val="00B830E0"/>
    <w:rsid w:val="00B8434A"/>
    <w:rsid w:val="00BA4053"/>
    <w:rsid w:val="00C002B0"/>
    <w:rsid w:val="00C4254E"/>
    <w:rsid w:val="00C66346"/>
    <w:rsid w:val="00C7764F"/>
    <w:rsid w:val="00CF01F0"/>
    <w:rsid w:val="00D537C6"/>
    <w:rsid w:val="00DE49F6"/>
    <w:rsid w:val="00E109BC"/>
    <w:rsid w:val="00E83341"/>
    <w:rsid w:val="00E92E40"/>
    <w:rsid w:val="00EE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A14303"/>
  <w15:chartTrackingRefBased/>
  <w15:docId w15:val="{1929C44E-5F58-4A5C-B512-821C2BF9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3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3885"/>
  </w:style>
  <w:style w:type="paragraph" w:styleId="a5">
    <w:name w:val="List Paragraph"/>
    <w:basedOn w:val="a"/>
    <w:uiPriority w:val="34"/>
    <w:qFormat/>
    <w:rsid w:val="0013627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D72D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0493"/>
  </w:style>
  <w:style w:type="paragraph" w:styleId="a9">
    <w:name w:val="Balloon Text"/>
    <w:basedOn w:val="a"/>
    <w:link w:val="aa"/>
    <w:uiPriority w:val="99"/>
    <w:semiHidden/>
    <w:unhideWhenUsed/>
    <w:rsid w:val="00A80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04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0411?cl=ru-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Госстрой</dc:creator>
  <cp:keywords/>
  <dc:description/>
  <cp:lastModifiedBy>Пользователь Windows</cp:lastModifiedBy>
  <cp:revision>2</cp:revision>
  <cp:lastPrinted>2021-01-27T03:56:00Z</cp:lastPrinted>
  <dcterms:created xsi:type="dcterms:W3CDTF">2021-02-04T03:24:00Z</dcterms:created>
  <dcterms:modified xsi:type="dcterms:W3CDTF">2021-02-04T03:24:00Z</dcterms:modified>
</cp:coreProperties>
</file>